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35" w:rsidRDefault="00C47C35" w:rsidP="00C47C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Утверждаю:      </w:t>
      </w:r>
    </w:p>
    <w:p w:rsidR="00C47C35" w:rsidRDefault="00B33C14" w:rsidP="00B33C1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июля 2017 года</w:t>
      </w:r>
    </w:p>
    <w:p w:rsidR="00C47C35" w:rsidRDefault="00553209" w:rsidP="005532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20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560866" cy="1828800"/>
            <wp:effectExtent l="19050" t="0" r="1484" b="0"/>
            <wp:docPr id="1" name="Рисунок 1" descr="C:\Users\Елисеенко Н М\Desktop\сканер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сеенко Н М\Desktop\сканер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182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35" w:rsidRDefault="00C47C35" w:rsidP="00C4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35">
        <w:rPr>
          <w:rFonts w:ascii="Times New Roman" w:hAnsi="Times New Roman" w:cs="Times New Roman"/>
          <w:b/>
          <w:sz w:val="28"/>
          <w:szCs w:val="28"/>
        </w:rPr>
        <w:t>Дорожная карта на создание условий доступности объекта МБОУ «</w:t>
      </w:r>
      <w:proofErr w:type="spellStart"/>
      <w:r w:rsidRPr="00C47C35">
        <w:rPr>
          <w:rFonts w:ascii="Times New Roman" w:hAnsi="Times New Roman" w:cs="Times New Roman"/>
          <w:b/>
          <w:sz w:val="28"/>
          <w:szCs w:val="28"/>
        </w:rPr>
        <w:t>Нижнеангарская</w:t>
      </w:r>
      <w:proofErr w:type="spellEnd"/>
      <w:r w:rsidRPr="00C47C35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B33C14" w:rsidRPr="00C47C35" w:rsidRDefault="00B33C14" w:rsidP="00C4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2017-2022 годы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10064"/>
        <w:gridCol w:w="2835"/>
      </w:tblGrid>
      <w:tr w:rsidR="00C47C35" w:rsidRPr="00C47C35" w:rsidTr="00C47C35">
        <w:tc>
          <w:tcPr>
            <w:tcW w:w="993" w:type="dxa"/>
          </w:tcPr>
          <w:p w:rsidR="00C47C35" w:rsidRPr="00C47C35" w:rsidRDefault="00C47C35" w:rsidP="00715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64" w:type="dxa"/>
          </w:tcPr>
          <w:p w:rsidR="00C47C35" w:rsidRPr="00C47C35" w:rsidRDefault="00C47C35" w:rsidP="00715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C47C35" w:rsidRPr="00C47C35" w:rsidRDefault="00C47C35" w:rsidP="00715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Тактильные средства</w:t>
            </w:r>
            <w:proofErr w:type="gramStart"/>
            <w:r w:rsidRPr="00C47C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7C3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выполняющие предупредительную функцию входа</w:t>
            </w:r>
          </w:p>
        </w:tc>
        <w:tc>
          <w:tcPr>
            <w:tcW w:w="2835" w:type="dxa"/>
          </w:tcPr>
          <w:p w:rsidR="00C47C35" w:rsidRPr="00C47C35" w:rsidRDefault="00981A76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Акустические средства (беспроводная кнопка помощи)</w:t>
            </w:r>
          </w:p>
        </w:tc>
        <w:tc>
          <w:tcPr>
            <w:tcW w:w="2835" w:type="dxa"/>
          </w:tcPr>
          <w:p w:rsidR="00C47C35" w:rsidRPr="00C47C35" w:rsidRDefault="00981A76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Тактильные средства (таблички на кабинеты со шрифтом Брайля), наклейки на поручни с обозначением  этажей, тактильные наклейки об окончании перил</w:t>
            </w:r>
          </w:p>
        </w:tc>
        <w:tc>
          <w:tcPr>
            <w:tcW w:w="2835" w:type="dxa"/>
          </w:tcPr>
          <w:p w:rsidR="00C47C35" w:rsidRPr="00C47C35" w:rsidRDefault="00981A76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Визуальные средства  (круги маркировки для входных дверей, желтые полосы на  ступенях лестницы и </w:t>
            </w:r>
            <w:proofErr w:type="spellStart"/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</w:tcPr>
          <w:p w:rsidR="00C47C35" w:rsidRPr="00C47C35" w:rsidRDefault="00981A76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Оборудование туалетной комнаты</w:t>
            </w:r>
          </w:p>
        </w:tc>
        <w:tc>
          <w:tcPr>
            <w:tcW w:w="2835" w:type="dxa"/>
          </w:tcPr>
          <w:p w:rsidR="00C47C35" w:rsidRPr="00C47C35" w:rsidRDefault="00981A76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 xml:space="preserve">Лестница. Контрастно – тактильные полосы, Ремонт ступеней </w:t>
            </w:r>
          </w:p>
        </w:tc>
        <w:tc>
          <w:tcPr>
            <w:tcW w:w="2835" w:type="dxa"/>
          </w:tcPr>
          <w:p w:rsidR="00C47C35" w:rsidRPr="00C47C35" w:rsidRDefault="00981A76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Пандус</w:t>
            </w:r>
          </w:p>
        </w:tc>
        <w:tc>
          <w:tcPr>
            <w:tcW w:w="2835" w:type="dxa"/>
          </w:tcPr>
          <w:p w:rsidR="00C47C35" w:rsidRPr="00C47C35" w:rsidRDefault="00981A76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 xml:space="preserve">Дверь входная, </w:t>
            </w:r>
          </w:p>
        </w:tc>
        <w:tc>
          <w:tcPr>
            <w:tcW w:w="2835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1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Дверные пороги</w:t>
            </w:r>
          </w:p>
        </w:tc>
        <w:tc>
          <w:tcPr>
            <w:tcW w:w="2835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1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Бегущая строка красного цвета</w:t>
            </w:r>
          </w:p>
        </w:tc>
        <w:tc>
          <w:tcPr>
            <w:tcW w:w="2835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1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кабинетной формы обслуживания</w:t>
            </w:r>
          </w:p>
        </w:tc>
        <w:tc>
          <w:tcPr>
            <w:tcW w:w="2835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1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7C35" w:rsidRPr="00C47C35" w:rsidTr="00C47C35">
        <w:tc>
          <w:tcPr>
            <w:tcW w:w="993" w:type="dxa"/>
          </w:tcPr>
          <w:p w:rsidR="00C47C35" w:rsidRPr="00C47C35" w:rsidRDefault="00C47C35" w:rsidP="00C47C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Оборудование зональной формы обслуживания</w:t>
            </w:r>
          </w:p>
        </w:tc>
        <w:tc>
          <w:tcPr>
            <w:tcW w:w="2835" w:type="dxa"/>
          </w:tcPr>
          <w:p w:rsidR="00C47C35" w:rsidRPr="00C47C35" w:rsidRDefault="00C47C35" w:rsidP="007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1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47C35" w:rsidRPr="00C47C35" w:rsidRDefault="00C47C35">
      <w:pPr>
        <w:rPr>
          <w:rFonts w:ascii="Times New Roman" w:hAnsi="Times New Roman" w:cs="Times New Roman"/>
          <w:sz w:val="28"/>
          <w:szCs w:val="28"/>
        </w:rPr>
      </w:pPr>
    </w:p>
    <w:p w:rsidR="00C47C35" w:rsidRPr="00C47C35" w:rsidRDefault="00C47C35">
      <w:pPr>
        <w:rPr>
          <w:rFonts w:ascii="Times New Roman" w:hAnsi="Times New Roman" w:cs="Times New Roman"/>
          <w:sz w:val="28"/>
          <w:szCs w:val="28"/>
        </w:rPr>
      </w:pPr>
    </w:p>
    <w:sectPr w:rsidR="00C47C35" w:rsidRPr="00C47C35" w:rsidSect="009A7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293"/>
    <w:multiLevelType w:val="hybridMultilevel"/>
    <w:tmpl w:val="0078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D2487"/>
    <w:multiLevelType w:val="hybridMultilevel"/>
    <w:tmpl w:val="0078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EFC"/>
    <w:rsid w:val="000577E9"/>
    <w:rsid w:val="001F66AA"/>
    <w:rsid w:val="00232B47"/>
    <w:rsid w:val="004E228B"/>
    <w:rsid w:val="004E23FA"/>
    <w:rsid w:val="00553209"/>
    <w:rsid w:val="0068451A"/>
    <w:rsid w:val="006D5D91"/>
    <w:rsid w:val="00754F77"/>
    <w:rsid w:val="007A5C1C"/>
    <w:rsid w:val="008057B9"/>
    <w:rsid w:val="00981A76"/>
    <w:rsid w:val="009A7EFC"/>
    <w:rsid w:val="00A0064E"/>
    <w:rsid w:val="00AC0651"/>
    <w:rsid w:val="00B119E3"/>
    <w:rsid w:val="00B33C14"/>
    <w:rsid w:val="00B508F0"/>
    <w:rsid w:val="00C47C35"/>
    <w:rsid w:val="00E80C48"/>
    <w:rsid w:val="00F82648"/>
    <w:rsid w:val="00FA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Елисеенко Н М</cp:lastModifiedBy>
  <cp:revision>3</cp:revision>
  <cp:lastPrinted>2019-05-14T01:02:00Z</cp:lastPrinted>
  <dcterms:created xsi:type="dcterms:W3CDTF">2021-01-25T02:09:00Z</dcterms:created>
  <dcterms:modified xsi:type="dcterms:W3CDTF">2021-02-01T01:57:00Z</dcterms:modified>
</cp:coreProperties>
</file>